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微软雅黑" w:hAnsi="微软雅黑" w:eastAsia="微软雅黑" w:cs="微软雅黑"/>
          <w:b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sz w:val="36"/>
          <w:szCs w:val="36"/>
        </w:rPr>
        <w:t>海航集团∙</w:t>
      </w:r>
      <w:r>
        <w:rPr>
          <w:rFonts w:hint="eastAsia" w:ascii="微软雅黑" w:hAnsi="微软雅黑" w:eastAsia="微软雅黑" w:cs="微软雅黑"/>
          <w:sz w:val="36"/>
          <w:szCs w:val="36"/>
        </w:rPr>
        <w:t xml:space="preserve"> </w:t>
      </w:r>
      <w:r>
        <w:rPr>
          <w:rFonts w:hint="eastAsia" w:ascii="微软雅黑" w:hAnsi="微软雅黑" w:eastAsia="微软雅黑" w:cs="微软雅黑"/>
          <w:b/>
          <w:sz w:val="36"/>
          <w:szCs w:val="36"/>
        </w:rPr>
        <w:t>三亚航空旅游职业学院</w:t>
      </w:r>
    </w:p>
    <w:p>
      <w:pPr>
        <w:spacing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sz w:val="36"/>
          <w:szCs w:val="36"/>
        </w:rPr>
        <w:t>乘务专业面试（初试）报名表</w:t>
      </w:r>
    </w:p>
    <w:p>
      <w:pPr>
        <w:spacing w:line="500" w:lineRule="exact"/>
        <w:ind w:firstLine="240" w:firstLineChars="100"/>
        <w:jc w:val="left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sz w:val="24"/>
        </w:rPr>
        <w:t xml:space="preserve">序号：      组      号                     </w:t>
      </w: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sz w:val="24"/>
        </w:rPr>
        <w:t xml:space="preserve">填表日期：        </w:t>
      </w:r>
      <w:r>
        <w:rPr>
          <w:rFonts w:hint="eastAsia" w:ascii="微软雅黑" w:hAnsi="微软雅黑" w:eastAsia="微软雅黑" w:cs="微软雅黑"/>
          <w:b/>
          <w:sz w:val="24"/>
          <w:lang w:val="en-GB"/>
        </w:rPr>
        <w:t xml:space="preserve">年 </w:t>
      </w:r>
      <w:r>
        <w:rPr>
          <w:rFonts w:hint="eastAsia" w:ascii="微软雅黑" w:hAnsi="微软雅黑" w:eastAsia="微软雅黑" w:cs="微软雅黑"/>
          <w:b/>
          <w:sz w:val="24"/>
        </w:rPr>
        <w:t xml:space="preserve">   </w:t>
      </w:r>
      <w:r>
        <w:rPr>
          <w:rFonts w:hint="eastAsia" w:ascii="微软雅黑" w:hAnsi="微软雅黑" w:eastAsia="微软雅黑" w:cs="微软雅黑"/>
          <w:b/>
          <w:sz w:val="24"/>
          <w:lang w:val="en-GB"/>
        </w:rPr>
        <w:t xml:space="preserve">月 </w:t>
      </w:r>
      <w:r>
        <w:rPr>
          <w:rFonts w:hint="eastAsia" w:ascii="微软雅黑" w:hAnsi="微软雅黑" w:eastAsia="微软雅黑" w:cs="微软雅黑"/>
          <w:b/>
          <w:sz w:val="24"/>
        </w:rPr>
        <w:t xml:space="preserve">   </w:t>
      </w:r>
      <w:r>
        <w:rPr>
          <w:rFonts w:hint="eastAsia" w:ascii="微软雅黑" w:hAnsi="微软雅黑" w:eastAsia="微软雅黑" w:cs="微软雅黑"/>
          <w:b/>
          <w:sz w:val="24"/>
          <w:lang w:val="en-GB"/>
        </w:rPr>
        <w:t>日</w:t>
      </w:r>
    </w:p>
    <w:tbl>
      <w:tblPr>
        <w:tblStyle w:val="5"/>
        <w:tblW w:w="10276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715"/>
        <w:gridCol w:w="1218"/>
        <w:gridCol w:w="132"/>
        <w:gridCol w:w="84"/>
        <w:gridCol w:w="633"/>
        <w:gridCol w:w="83"/>
        <w:gridCol w:w="542"/>
        <w:gridCol w:w="590"/>
        <w:gridCol w:w="218"/>
        <w:gridCol w:w="823"/>
        <w:gridCol w:w="255"/>
        <w:gridCol w:w="172"/>
        <w:gridCol w:w="615"/>
        <w:gridCol w:w="319"/>
        <w:gridCol w:w="103"/>
        <w:gridCol w:w="813"/>
        <w:gridCol w:w="658"/>
        <w:gridCol w:w="123"/>
        <w:gridCol w:w="147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姓    名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性别</w:t>
            </w:r>
          </w:p>
        </w:tc>
        <w:tc>
          <w:tcPr>
            <w:tcW w:w="6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身高</w:t>
            </w:r>
          </w:p>
        </w:tc>
        <w:tc>
          <w:tcPr>
            <w:tcW w:w="12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    cm </w:t>
            </w: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体重</w:t>
            </w:r>
          </w:p>
        </w:tc>
        <w:tc>
          <w:tcPr>
            <w:tcW w:w="9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  kg  </w:t>
            </w:r>
          </w:p>
        </w:tc>
        <w:tc>
          <w:tcPr>
            <w:tcW w:w="2255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近照</w:t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（1寸免冠彩色）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出生年月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right="240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户籍</w:t>
            </w:r>
          </w:p>
        </w:tc>
        <w:tc>
          <w:tcPr>
            <w:tcW w:w="14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2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民族</w:t>
            </w:r>
          </w:p>
        </w:tc>
        <w:tc>
          <w:tcPr>
            <w:tcW w:w="18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357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255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身份证号</w:t>
            </w:r>
          </w:p>
        </w:tc>
        <w:tc>
          <w:tcPr>
            <w:tcW w:w="350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2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考生类别</w:t>
            </w:r>
          </w:p>
        </w:tc>
        <w:tc>
          <w:tcPr>
            <w:tcW w:w="18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普高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职高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中专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其他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</w:p>
        </w:tc>
        <w:tc>
          <w:tcPr>
            <w:tcW w:w="2255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高考准考号/考生号</w:t>
            </w:r>
          </w:p>
        </w:tc>
        <w:tc>
          <w:tcPr>
            <w:tcW w:w="350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2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政治面貌</w:t>
            </w:r>
          </w:p>
        </w:tc>
        <w:tc>
          <w:tcPr>
            <w:tcW w:w="18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群众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党员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团员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其他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</w:p>
        </w:tc>
        <w:tc>
          <w:tcPr>
            <w:tcW w:w="2255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就读学校</w:t>
            </w:r>
          </w:p>
        </w:tc>
        <w:tc>
          <w:tcPr>
            <w:tcW w:w="3500" w:type="dxa"/>
            <w:gridSpan w:val="8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250" w:type="dxa"/>
            <w:gridSpan w:val="3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考生科别</w:t>
            </w:r>
          </w:p>
        </w:tc>
        <w:tc>
          <w:tcPr>
            <w:tcW w:w="1850" w:type="dxa"/>
            <w:gridSpan w:val="4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文科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4"/>
              </w:rPr>
              <w:t>艺术文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理科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4"/>
              </w:rPr>
              <w:t>艺术理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</w:p>
        </w:tc>
        <w:tc>
          <w:tcPr>
            <w:tcW w:w="2255" w:type="dxa"/>
            <w:gridSpan w:val="3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培训学校</w:t>
            </w:r>
          </w:p>
        </w:tc>
        <w:tc>
          <w:tcPr>
            <w:tcW w:w="3500" w:type="dxa"/>
            <w:gridSpan w:val="8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报考类别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统招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单招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4"/>
              </w:rPr>
              <w:t>成教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其他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时间</w:t>
            </w:r>
          </w:p>
        </w:tc>
        <w:tc>
          <w:tcPr>
            <w:tcW w:w="1474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特长与爱好</w:t>
            </w:r>
          </w:p>
        </w:tc>
        <w:tc>
          <w:tcPr>
            <w:tcW w:w="8855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面试合格证</w:t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邮寄地址</w:t>
            </w:r>
          </w:p>
        </w:tc>
        <w:tc>
          <w:tcPr>
            <w:tcW w:w="5787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邮政编码</w:t>
            </w:r>
          </w:p>
        </w:tc>
        <w:tc>
          <w:tcPr>
            <w:tcW w:w="22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拟报专业</w:t>
            </w:r>
          </w:p>
        </w:tc>
        <w:tc>
          <w:tcPr>
            <w:tcW w:w="14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专业一</w:t>
            </w:r>
          </w:p>
        </w:tc>
        <w:tc>
          <w:tcPr>
            <w:tcW w:w="314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20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专业二</w:t>
            </w:r>
          </w:p>
        </w:tc>
        <w:tc>
          <w:tcPr>
            <w:tcW w:w="30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42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联系方式</w:t>
            </w:r>
          </w:p>
        </w:tc>
        <w:tc>
          <w:tcPr>
            <w:tcW w:w="14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电话</w:t>
            </w:r>
          </w:p>
        </w:tc>
        <w:tc>
          <w:tcPr>
            <w:tcW w:w="314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20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微信</w:t>
            </w:r>
          </w:p>
        </w:tc>
        <w:tc>
          <w:tcPr>
            <w:tcW w:w="30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142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4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邮箱</w:t>
            </w:r>
          </w:p>
        </w:tc>
        <w:tc>
          <w:tcPr>
            <w:tcW w:w="314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20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QQ</w:t>
            </w:r>
          </w:p>
        </w:tc>
        <w:tc>
          <w:tcPr>
            <w:tcW w:w="30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6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考核项目</w:t>
            </w:r>
          </w:p>
        </w:tc>
        <w:tc>
          <w:tcPr>
            <w:tcW w:w="9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淘汰</w:t>
            </w: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合格</w:t>
            </w:r>
          </w:p>
        </w:tc>
        <w:tc>
          <w:tcPr>
            <w:tcW w:w="10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良好</w:t>
            </w:r>
          </w:p>
        </w:tc>
        <w:tc>
          <w:tcPr>
            <w:tcW w:w="10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优秀</w:t>
            </w:r>
          </w:p>
        </w:tc>
        <w:tc>
          <w:tcPr>
            <w:tcW w:w="18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关键评语</w:t>
            </w:r>
          </w:p>
        </w:tc>
        <w:tc>
          <w:tcPr>
            <w:tcW w:w="15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面试官签字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初试</w:t>
            </w: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环节</w:t>
            </w:r>
          </w:p>
        </w:tc>
        <w:tc>
          <w:tcPr>
            <w:tcW w:w="19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形象与形体</w:t>
            </w:r>
          </w:p>
        </w:tc>
        <w:tc>
          <w:tcPr>
            <w:tcW w:w="9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180"/>
              </w:tabs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0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180"/>
              </w:tabs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0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180"/>
              </w:tabs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8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180"/>
              </w:tabs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59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180"/>
              </w:tabs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9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仪态与气质</w:t>
            </w:r>
          </w:p>
        </w:tc>
        <w:tc>
          <w:tcPr>
            <w:tcW w:w="9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8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59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9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表达与反应</w:t>
            </w:r>
          </w:p>
        </w:tc>
        <w:tc>
          <w:tcPr>
            <w:tcW w:w="9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0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0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8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59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9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初试评价与结论</w:t>
            </w:r>
          </w:p>
        </w:tc>
        <w:tc>
          <w:tcPr>
            <w:tcW w:w="9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0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0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8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59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英语口语</w:t>
            </w:r>
          </w:p>
        </w:tc>
        <w:tc>
          <w:tcPr>
            <w:tcW w:w="9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0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0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8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5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6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文化素质</w:t>
            </w:r>
          </w:p>
        </w:tc>
        <w:tc>
          <w:tcPr>
            <w:tcW w:w="9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0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0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8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5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6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能力与心理测评</w:t>
            </w:r>
          </w:p>
        </w:tc>
        <w:tc>
          <w:tcPr>
            <w:tcW w:w="9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0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0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8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5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2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面 试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结 果</w:t>
            </w:r>
          </w:p>
        </w:tc>
        <w:tc>
          <w:tcPr>
            <w:tcW w:w="2150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空中乘务</w:t>
            </w: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优 秀</w:t>
            </w:r>
          </w:p>
        </w:tc>
        <w:tc>
          <w:tcPr>
            <w:tcW w:w="10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042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面试官签字</w:t>
            </w:r>
          </w:p>
        </w:tc>
        <w:tc>
          <w:tcPr>
            <w:tcW w:w="1893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招生办审核</w:t>
            </w:r>
          </w:p>
        </w:tc>
        <w:tc>
          <w:tcPr>
            <w:tcW w:w="159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乘务学院</w:t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审核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1421" w:type="dxa"/>
            <w:gridSpan w:val="2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150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合 格</w:t>
            </w:r>
          </w:p>
        </w:tc>
        <w:tc>
          <w:tcPr>
            <w:tcW w:w="10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042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893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59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421" w:type="dxa"/>
            <w:gridSpan w:val="2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50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民航空中安全保卫</w:t>
            </w: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优 秀</w:t>
            </w:r>
          </w:p>
        </w:tc>
        <w:tc>
          <w:tcPr>
            <w:tcW w:w="10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2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893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59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  <w:jc w:val="center"/>
        </w:trPr>
        <w:tc>
          <w:tcPr>
            <w:tcW w:w="1421" w:type="dxa"/>
            <w:gridSpan w:val="2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150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合 格</w:t>
            </w:r>
          </w:p>
        </w:tc>
        <w:tc>
          <w:tcPr>
            <w:tcW w:w="10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2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893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9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21" w:type="dxa"/>
            <w:gridSpan w:val="2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15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国际邮轮乘务</w:t>
            </w: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合 格</w:t>
            </w:r>
          </w:p>
        </w:tc>
        <w:tc>
          <w:tcPr>
            <w:tcW w:w="10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042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893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59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</w:tbl>
    <w:p>
      <w:pPr>
        <w:spacing w:line="500" w:lineRule="exact"/>
        <w:rPr>
          <w:rFonts w:ascii="黑体" w:hAnsi="黑体" w:eastAsia="黑体" w:cs="黑体"/>
          <w:b/>
          <w:sz w:val="36"/>
          <w:szCs w:val="36"/>
        </w:rPr>
      </w:pPr>
    </w:p>
    <w:p>
      <w:pPr>
        <w:spacing w:line="500" w:lineRule="exact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海航集团·三亚航空旅游职业学院</w:t>
      </w:r>
    </w:p>
    <w:p>
      <w:pPr>
        <w:spacing w:line="500" w:lineRule="exact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乘务专业面试条件及体能测试标准</w:t>
      </w:r>
    </w:p>
    <w:p>
      <w:pPr>
        <w:spacing w:line="500" w:lineRule="exact"/>
        <w:rPr>
          <w:rFonts w:ascii="微软雅黑" w:hAnsi="微软雅黑" w:eastAsia="微软雅黑" w:cs="微软雅黑"/>
          <w:b/>
          <w:sz w:val="36"/>
          <w:szCs w:val="36"/>
        </w:rPr>
      </w:pPr>
    </w:p>
    <w:tbl>
      <w:tblPr>
        <w:tblStyle w:val="6"/>
        <w:tblpPr w:leftFromText="180" w:rightFromText="180" w:vertAnchor="text" w:horzAnchor="page" w:tblpX="937" w:tblpY="58"/>
        <w:tblOverlap w:val="never"/>
        <w:tblW w:w="10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1940"/>
        <w:gridCol w:w="63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12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空中乘务</w:t>
            </w: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身高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女：身高163—175厘米；男：身高173—184厘米。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212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视力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无色盲，无夜盲，双眼裸眼视力或手术后矫正裸</w:t>
            </w:r>
          </w:p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眼视力应达到 C字表0．5及以上。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212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身体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素质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身体健康、五官端正、面容姣好、形象气质佳；身体日常裸露部分无明显疤痕、无腋臭、无纹身、无传染性疾病、无扁平胸、无精神病史等。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12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民航空中安全保卫</w:t>
            </w: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身高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男：身高173-184厘米。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212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视力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无色盲，无夜盲，双眼裸眼视力或手术后矫正裸</w:t>
            </w:r>
          </w:p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眼视力应达到 C字表0．7及以上。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212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身体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素质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身体健康、五官端正、肤色好、身材匀称、动作协调、体能优秀；反应灵敏，性格开朗乐观，心理素质良好；身体日常裸露部分无明显疤痕、无腋臭，无纹身、无传染性疾病，无扁平胸、无精神病史等。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12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体能测试标准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单杠5个；双杠8个；5X10米折返55秒；</w:t>
            </w:r>
          </w:p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3000米17分钟。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12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国际邮轮乘务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身高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女：身高160—175厘米；男：身高170—185厘米。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1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视力</w:t>
            </w:r>
          </w:p>
        </w:tc>
        <w:tc>
          <w:tcPr>
            <w:tcW w:w="633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无色盲，无夜盲。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身体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素质</w:t>
            </w:r>
          </w:p>
        </w:tc>
        <w:tc>
          <w:tcPr>
            <w:tcW w:w="6332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身体健康、五官端正、形象气质佳；身体日常裸露部分无明显疤痕、无腋臭、无纹身、无传染性疾病、无扁平胸、无精神病史等。</w:t>
            </w:r>
          </w:p>
        </w:tc>
      </w:tr>
    </w:tbl>
    <w:p>
      <w:pPr>
        <w:spacing w:line="300" w:lineRule="exact"/>
        <w:ind w:right="-752" w:rightChars="-358"/>
        <w:rPr>
          <w:rFonts w:ascii="微软雅黑" w:hAnsi="微软雅黑" w:eastAsia="微软雅黑" w:cs="微软雅黑"/>
          <w:kern w:val="0"/>
          <w:sz w:val="24"/>
        </w:rPr>
      </w:pPr>
      <w:r>
        <w:rPr>
          <w:rFonts w:hint="eastAsia" w:ascii="微软雅黑" w:hAnsi="微软雅黑" w:eastAsia="微软雅黑" w:cs="微软雅黑"/>
          <w:kern w:val="0"/>
          <w:sz w:val="24"/>
        </w:rPr>
        <w:t xml:space="preserve">   </w:t>
      </w:r>
    </w:p>
    <w:p>
      <w:pPr>
        <w:spacing w:line="300" w:lineRule="exact"/>
        <w:ind w:right="-752" w:rightChars="-358"/>
        <w:rPr>
          <w:rFonts w:ascii="微软雅黑" w:hAnsi="微软雅黑" w:eastAsia="微软雅黑" w:cs="微软雅黑"/>
          <w:kern w:val="0"/>
          <w:sz w:val="24"/>
        </w:rPr>
      </w:pPr>
    </w:p>
    <w:p>
      <w:pPr>
        <w:spacing w:line="300" w:lineRule="exact"/>
        <w:ind w:right="-752" w:rightChars="-358"/>
        <w:rPr>
          <w:rFonts w:ascii="微软雅黑" w:hAnsi="微软雅黑" w:eastAsia="微软雅黑" w:cs="微软雅黑"/>
          <w:kern w:val="0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4884420</wp:posOffset>
            </wp:positionH>
            <wp:positionV relativeFrom="paragraph">
              <wp:posOffset>114935</wp:posOffset>
            </wp:positionV>
            <wp:extent cx="1014730" cy="1015365"/>
            <wp:effectExtent l="0" t="0" r="13970" b="13335"/>
            <wp:wrapSquare wrapText="bothSides"/>
            <wp:docPr id="4" name="图片 2" descr="C:\Users\啪啪啪\Desktop\微信图片_20171101160702.jpg微信图片_20171101160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:\Users\啪啪啪\Desktop\微信图片_20171101160702.jpg微信图片_2017110116070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kern w:val="0"/>
          <w:sz w:val="24"/>
        </w:rPr>
        <w:t>咨询电话：</w:t>
      </w:r>
      <w:r>
        <w:rPr>
          <w:rFonts w:hint="eastAsia" w:ascii="微软雅黑" w:hAnsi="微软雅黑" w:eastAsia="微软雅黑" w:cs="微软雅黑"/>
          <w:kern w:val="0"/>
          <w:sz w:val="24"/>
        </w:rPr>
        <w:t>0898—88348005、88348006（兼传真）</w:t>
      </w:r>
    </w:p>
    <w:p>
      <w:pPr>
        <w:spacing w:line="300" w:lineRule="exact"/>
        <w:ind w:right="-752" w:rightChars="-358" w:firstLine="2160" w:firstLineChars="900"/>
        <w:rPr>
          <w:rFonts w:ascii="微软雅黑" w:hAnsi="微软雅黑" w:eastAsia="微软雅黑" w:cs="微软雅黑"/>
          <w:b/>
          <w:kern w:val="0"/>
          <w:sz w:val="24"/>
        </w:rPr>
      </w:pPr>
      <w:r>
        <w:rPr>
          <w:rFonts w:hint="eastAsia" w:ascii="微软雅黑" w:hAnsi="微软雅黑" w:eastAsia="微软雅黑" w:cs="微软雅黑"/>
          <w:kern w:val="0"/>
          <w:sz w:val="24"/>
        </w:rPr>
        <w:t>88348877、88348289</w:t>
      </w:r>
    </w:p>
    <w:p>
      <w:pPr>
        <w:spacing w:line="300" w:lineRule="exact"/>
        <w:rPr>
          <w:rFonts w:ascii="微软雅黑" w:hAnsi="微软雅黑" w:eastAsia="微软雅黑" w:cs="微软雅黑"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</w:rPr>
        <w:t>处长电话：</w:t>
      </w:r>
      <w:r>
        <w:rPr>
          <w:rFonts w:hint="eastAsia" w:ascii="微软雅黑" w:hAnsi="微软雅黑" w:eastAsia="微软雅黑" w:cs="微软雅黑"/>
          <w:kern w:val="0"/>
          <w:sz w:val="24"/>
        </w:rPr>
        <w:t>0898—88348299</w:t>
      </w:r>
    </w:p>
    <w:p>
      <w:pPr>
        <w:spacing w:line="300" w:lineRule="exact"/>
        <w:rPr>
          <w:rFonts w:ascii="微软雅黑" w:hAnsi="微软雅黑" w:eastAsia="微软雅黑" w:cs="微软雅黑"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</w:rPr>
        <w:t>咨询QQ：</w:t>
      </w:r>
      <w:r>
        <w:rPr>
          <w:rFonts w:hint="eastAsia" w:ascii="微软雅黑" w:hAnsi="微软雅黑" w:eastAsia="微软雅黑" w:cs="微软雅黑"/>
          <w:kern w:val="0"/>
          <w:sz w:val="24"/>
        </w:rPr>
        <w:t xml:space="preserve">1361639180、754722621、     </w:t>
      </w:r>
    </w:p>
    <w:p>
      <w:pPr>
        <w:spacing w:line="300" w:lineRule="exact"/>
        <w:ind w:firstLine="1440" w:firstLineChars="600"/>
        <w:rPr>
          <w:rFonts w:ascii="微软雅黑" w:hAnsi="微软雅黑" w:eastAsia="微软雅黑" w:cs="微软雅黑"/>
          <w:kern w:val="0"/>
          <w:sz w:val="24"/>
        </w:rPr>
      </w:pPr>
      <w:r>
        <w:rPr>
          <w:rFonts w:hint="eastAsia" w:ascii="微软雅黑" w:hAnsi="微软雅黑" w:eastAsia="微软雅黑" w:cs="微软雅黑"/>
          <w:kern w:val="0"/>
          <w:sz w:val="24"/>
        </w:rPr>
        <w:t xml:space="preserve">1456476698、 707477586                                             </w:t>
      </w:r>
    </w:p>
    <w:p>
      <w:pPr>
        <w:spacing w:line="300" w:lineRule="exact"/>
        <w:rPr>
          <w:rFonts w:ascii="微软雅黑" w:hAnsi="微软雅黑" w:eastAsia="微软雅黑" w:cs="微软雅黑"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lang w:val="zh-CN"/>
        </w:rPr>
        <w:t>电子邮箱</w:t>
      </w:r>
      <w:r>
        <w:rPr>
          <w:rFonts w:hint="eastAsia" w:ascii="微软雅黑" w:hAnsi="微软雅黑" w:eastAsia="微软雅黑" w:cs="微软雅黑"/>
          <w:b/>
          <w:kern w:val="0"/>
          <w:sz w:val="24"/>
        </w:rPr>
        <w:t>：</w:t>
      </w:r>
      <w:r>
        <w:fldChar w:fldCharType="begin"/>
      </w:r>
      <w:r>
        <w:instrText xml:space="preserve"> HYPERLINK "mailto:zhaoshengban@hnair.com" </w:instrText>
      </w:r>
      <w:r>
        <w:fldChar w:fldCharType="separate"/>
      </w:r>
      <w:r>
        <w:rPr>
          <w:rStyle w:val="4"/>
          <w:rFonts w:hint="eastAsia" w:ascii="微软雅黑" w:hAnsi="微软雅黑" w:eastAsia="微软雅黑" w:cs="微软雅黑"/>
          <w:b/>
          <w:bCs/>
          <w:kern w:val="0"/>
          <w:sz w:val="24"/>
          <w:u w:val="none"/>
        </w:rPr>
        <w:t>zhaoshengban@</w:t>
      </w:r>
      <w:r>
        <w:rPr>
          <w:rStyle w:val="4"/>
          <w:rFonts w:hint="eastAsia" w:ascii="微软雅黑" w:hAnsi="微软雅黑" w:eastAsia="微软雅黑" w:cs="微软雅黑"/>
          <w:b/>
          <w:bCs/>
          <w:kern w:val="0"/>
          <w:sz w:val="24"/>
          <w:u w:val="none"/>
        </w:rPr>
        <w:fldChar w:fldCharType="end"/>
      </w:r>
      <w:r>
        <w:rPr>
          <w:rStyle w:val="4"/>
          <w:rFonts w:hint="eastAsia" w:ascii="微软雅黑" w:hAnsi="微软雅黑" w:eastAsia="微软雅黑" w:cs="微软雅黑"/>
          <w:b/>
          <w:bCs/>
          <w:kern w:val="0"/>
          <w:sz w:val="24"/>
          <w:u w:val="none"/>
        </w:rPr>
        <w:t>hnaedu.net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4"/>
        </w:rPr>
        <w:t xml:space="preserve">                  </w:t>
      </w:r>
    </w:p>
    <w:p>
      <w:pPr>
        <w:spacing w:line="300" w:lineRule="exact"/>
        <w:rPr>
          <w:rStyle w:val="4"/>
          <w:rFonts w:ascii="微软雅黑" w:hAnsi="微软雅黑" w:eastAsia="微软雅黑" w:cs="微软雅黑"/>
          <w:b/>
          <w:bCs/>
          <w:kern w:val="0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164465</wp:posOffset>
                </wp:positionV>
                <wp:extent cx="2492375" cy="374015"/>
                <wp:effectExtent l="0" t="0" r="0" b="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375" cy="374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ascii="微软雅黑" w:hAnsi="微软雅黑" w:eastAsia="微软雅黑" w:cs="微软雅黑"/>
                                <w:b/>
                                <w:color w:val="000000" w:themeColor="text1"/>
                                <w:kern w:val="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 w:themeColor="text1"/>
                                <w:kern w:val="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扫一扫，了解更多招生信息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2.4pt;margin-top:12.95pt;height:29.45pt;width:196.25pt;mso-wrap-distance-bottom:0pt;mso-wrap-distance-left:9pt;mso-wrap-distance-right:9pt;mso-wrap-distance-top:0pt;z-index:251660288;mso-width-relative:page;mso-height-relative:page;" filled="f" stroked="f" coordsize="21600,21600" o:gfxdata="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5Bk2ltsAAAAKAQAADwAAAAAAAAABACAAAAAiAAAAZHJzL2Rv&#10;d25yZXYueG1sUEsBAhQAFAAAAAgAh07iQHWxqMA3AgAAUAQAAA4AAAAAAAAAAQAgAAAAKg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rFonts w:ascii="微软雅黑" w:hAnsi="微软雅黑" w:eastAsia="微软雅黑" w:cs="微软雅黑"/>
                          <w:b/>
                          <w:color w:val="000000" w:themeColor="text1"/>
                          <w:kern w:val="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 w:themeColor="text1"/>
                          <w:kern w:val="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扫一扫，了解更多招生信息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kern w:val="0"/>
          <w:sz w:val="24"/>
        </w:rPr>
        <w:t>学院网址：</w:t>
      </w:r>
      <w:r>
        <w:fldChar w:fldCharType="begin"/>
      </w:r>
      <w:r>
        <w:instrText xml:space="preserve"> HYPERLINK "http://www.hnasatc.edu.cn" </w:instrText>
      </w:r>
      <w:r>
        <w:fldChar w:fldCharType="separate"/>
      </w:r>
      <w:r>
        <w:rPr>
          <w:rStyle w:val="4"/>
          <w:rFonts w:hint="eastAsia" w:ascii="微软雅黑" w:hAnsi="微软雅黑" w:eastAsia="微软雅黑" w:cs="微软雅黑"/>
          <w:b/>
          <w:bCs/>
          <w:kern w:val="0"/>
          <w:sz w:val="24"/>
          <w:u w:val="none"/>
        </w:rPr>
        <w:t>www.hnasatc.edu.cn</w:t>
      </w:r>
      <w:r>
        <w:rPr>
          <w:rStyle w:val="4"/>
          <w:rFonts w:hint="eastAsia" w:ascii="微软雅黑" w:hAnsi="微软雅黑" w:eastAsia="微软雅黑" w:cs="微软雅黑"/>
          <w:b/>
          <w:bCs/>
          <w:kern w:val="0"/>
          <w:sz w:val="24"/>
          <w:u w:val="none"/>
        </w:rPr>
        <w:fldChar w:fldCharType="end"/>
      </w:r>
    </w:p>
    <w:p>
      <w:pPr>
        <w:spacing w:line="300" w:lineRule="exact"/>
        <w:jc w:val="left"/>
        <w:rPr>
          <w:rFonts w:ascii="微软雅黑" w:hAnsi="微软雅黑" w:eastAsia="微软雅黑" w:cs="微软雅黑"/>
          <w:b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</w:rPr>
        <w:t>学校地址：</w:t>
      </w:r>
      <w:r>
        <w:rPr>
          <w:rFonts w:hint="eastAsia" w:ascii="微软雅黑" w:hAnsi="微软雅黑" w:eastAsia="微软雅黑" w:cs="微软雅黑"/>
          <w:kern w:val="0"/>
          <w:sz w:val="24"/>
        </w:rPr>
        <w:t xml:space="preserve">海南省三亚市凤凰路21号                                    </w:t>
      </w:r>
      <w:r>
        <w:rPr>
          <w:rFonts w:hint="eastAsia" w:ascii="微软雅黑" w:hAnsi="微软雅黑" w:eastAsia="微软雅黑" w:cs="微软雅黑"/>
          <w:b/>
          <w:kern w:val="0"/>
          <w:sz w:val="24"/>
        </w:rPr>
        <w:t xml:space="preserve">                  </w:t>
      </w:r>
    </w:p>
    <w:p>
      <w:pPr>
        <w:spacing w:line="300" w:lineRule="exact"/>
        <w:jc w:val="left"/>
        <w:rPr>
          <w:rFonts w:ascii="微软雅黑" w:hAnsi="微软雅黑" w:eastAsia="微软雅黑" w:cs="微软雅黑"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</w:rPr>
        <w:t>邮     编：</w:t>
      </w:r>
      <w:r>
        <w:rPr>
          <w:rFonts w:hint="eastAsia" w:ascii="微软雅黑" w:hAnsi="微软雅黑" w:eastAsia="微软雅黑" w:cs="微软雅黑"/>
          <w:kern w:val="0"/>
          <w:sz w:val="24"/>
        </w:rPr>
        <w:t xml:space="preserve">572000                                          </w:t>
      </w:r>
    </w:p>
    <w:p>
      <w:pPr>
        <w:spacing w:line="300" w:lineRule="exact"/>
        <w:rPr>
          <w:rFonts w:ascii="微软雅黑" w:hAnsi="微软雅黑" w:eastAsia="微软雅黑" w:cs="微软雅黑"/>
          <w:kern w:val="0"/>
          <w:sz w:val="24"/>
        </w:rPr>
      </w:pPr>
    </w:p>
    <w:p>
      <w:pPr>
        <w:rPr>
          <w:rFonts w:ascii="微软雅黑" w:hAnsi="微软雅黑" w:eastAsia="微软雅黑" w:cs="微软雅黑"/>
          <w:kern w:val="0"/>
          <w:sz w:val="24"/>
        </w:rPr>
      </w:pPr>
      <w:r>
        <w:rPr>
          <w:rFonts w:hint="eastAsia" w:ascii="微软雅黑" w:hAnsi="微软雅黑" w:eastAsia="微软雅黑" w:cs="微软雅黑"/>
          <w:kern w:val="0"/>
          <w:sz w:val="24"/>
        </w:rPr>
        <w:t xml:space="preserve">        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908C6"/>
    <w:rsid w:val="0018700E"/>
    <w:rsid w:val="001E6F18"/>
    <w:rsid w:val="004A2916"/>
    <w:rsid w:val="005771D9"/>
    <w:rsid w:val="005926AE"/>
    <w:rsid w:val="00661504"/>
    <w:rsid w:val="006F4FFD"/>
    <w:rsid w:val="006F7E28"/>
    <w:rsid w:val="0073562D"/>
    <w:rsid w:val="007A3252"/>
    <w:rsid w:val="00A17326"/>
    <w:rsid w:val="00AC6408"/>
    <w:rsid w:val="00C34891"/>
    <w:rsid w:val="00C61A1B"/>
    <w:rsid w:val="00CF6480"/>
    <w:rsid w:val="00E80AE4"/>
    <w:rsid w:val="00F8725A"/>
    <w:rsid w:val="046541B7"/>
    <w:rsid w:val="05AF0083"/>
    <w:rsid w:val="060A4F19"/>
    <w:rsid w:val="0B1150DD"/>
    <w:rsid w:val="18654C7C"/>
    <w:rsid w:val="218C69BB"/>
    <w:rsid w:val="322B2D14"/>
    <w:rsid w:val="32537ADA"/>
    <w:rsid w:val="372908C6"/>
    <w:rsid w:val="3A642A7C"/>
    <w:rsid w:val="3ADF4944"/>
    <w:rsid w:val="3B8C24DE"/>
    <w:rsid w:val="4CC83715"/>
    <w:rsid w:val="52076659"/>
    <w:rsid w:val="534419A8"/>
    <w:rsid w:val="6B06438D"/>
    <w:rsid w:val="6FB561ED"/>
    <w:rsid w:val="71D555D6"/>
    <w:rsid w:val="77664C8F"/>
    <w:rsid w:val="77E223F1"/>
    <w:rsid w:val="7A13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noFill/>
        <a:noFill/>
        <a:noFill/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hna</Company>
  <Pages>2</Pages>
  <Words>235</Words>
  <Characters>1343</Characters>
  <Lines>11</Lines>
  <Paragraphs>3</Paragraphs>
  <TotalTime>0</TotalTime>
  <ScaleCrop>false</ScaleCrop>
  <LinksUpToDate>false</LinksUpToDate>
  <CharactersWithSpaces>1575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2017-11-03T06:38:00Z</dcterms:created>
  <dc:creator>queen1414859227</dc:creator>
  <cp:lastModifiedBy>Cary Wang</cp:lastModifiedBy>
  <dcterms:modified xsi:type="dcterms:W3CDTF">2017-12-13T03:13:57Z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